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6C61" w14:textId="77777777" w:rsidR="00B40D2F" w:rsidRDefault="00B40D2F" w:rsidP="00B40D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A2F07" wp14:editId="099AEDFF">
                <wp:simplePos x="0" y="0"/>
                <wp:positionH relativeFrom="column">
                  <wp:posOffset>4015740</wp:posOffset>
                </wp:positionH>
                <wp:positionV relativeFrom="paragraph">
                  <wp:posOffset>25400</wp:posOffset>
                </wp:positionV>
                <wp:extent cx="904875" cy="1083310"/>
                <wp:effectExtent l="0" t="0" r="28575" b="2159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8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C18E5" w14:textId="77777777" w:rsidR="00B40D2F" w:rsidRPr="00E217E1" w:rsidRDefault="00B40D2F" w:rsidP="00B40D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審判主任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6A2F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16.2pt;margin-top:2pt;width:71.25pt;height:85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" fillcolor="white [3201]" strokeweight=".5pt">
                <v:textbox>
                  <w:txbxContent>
                    <w:p w14:paraId="491C18E5" w14:textId="77777777" w:rsidR="00B40D2F" w:rsidRPr="00E217E1" w:rsidRDefault="00B40D2F" w:rsidP="00B40D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審判主任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A909EF" wp14:editId="4AEED570">
                <wp:simplePos x="0" y="0"/>
                <wp:positionH relativeFrom="column">
                  <wp:posOffset>4005580</wp:posOffset>
                </wp:positionH>
                <wp:positionV relativeFrom="paragraph">
                  <wp:posOffset>339725</wp:posOffset>
                </wp:positionV>
                <wp:extent cx="94297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D0D5C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pt,26.75pt" to="389.6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F0BB2" wp14:editId="6FF0759E">
                <wp:simplePos x="0" y="0"/>
                <wp:positionH relativeFrom="column">
                  <wp:posOffset>4920615</wp:posOffset>
                </wp:positionH>
                <wp:positionV relativeFrom="paragraph">
                  <wp:posOffset>25400</wp:posOffset>
                </wp:positionV>
                <wp:extent cx="904875" cy="1083310"/>
                <wp:effectExtent l="0" t="0" r="28575" b="215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8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07A8C" w14:textId="77777777" w:rsidR="00B40D2F" w:rsidRPr="00E217E1" w:rsidRDefault="00B40D2F" w:rsidP="00B40D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検査所責任者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7F0BB2" id="テキスト ボックス 8" o:spid="_x0000_s1027" type="#_x0000_t202" style="position:absolute;left:0;text-align:left;margin-left:387.45pt;margin-top:2pt;width:71.25pt;height:85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" fillcolor="white [3201]" strokeweight=".5pt">
                <v:textbox>
                  <w:txbxContent>
                    <w:p w14:paraId="08707A8C" w14:textId="77777777" w:rsidR="00B40D2F" w:rsidRPr="00E217E1" w:rsidRDefault="00B40D2F" w:rsidP="00B40D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検査所責任者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D12F3" wp14:editId="1A2CEB7E">
                <wp:simplePos x="0" y="0"/>
                <wp:positionH relativeFrom="column">
                  <wp:posOffset>4920615</wp:posOffset>
                </wp:positionH>
                <wp:positionV relativeFrom="paragraph">
                  <wp:posOffset>339725</wp:posOffset>
                </wp:positionV>
                <wp:extent cx="94297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B2842" id="直線コネクタ 9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26.75pt" to="461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46CF9B2E" w14:textId="77777777" w:rsidR="00B40D2F" w:rsidRDefault="00B40D2F" w:rsidP="00B40D2F"/>
    <w:p w14:paraId="25811AAA" w14:textId="77777777" w:rsidR="00B40D2F" w:rsidRDefault="00B40D2F" w:rsidP="00B40D2F"/>
    <w:p w14:paraId="64E8B543" w14:textId="77777777" w:rsidR="00B40D2F" w:rsidRDefault="00B40D2F" w:rsidP="00B40D2F"/>
    <w:p w14:paraId="4E7EAC72" w14:textId="77777777" w:rsidR="00B40D2F" w:rsidRDefault="00B40D2F" w:rsidP="00B40D2F"/>
    <w:p w14:paraId="6CAA7AD6" w14:textId="471D041C" w:rsidR="00B40D2F" w:rsidRDefault="00B40D2F" w:rsidP="00B40D2F">
      <w:pPr>
        <w:jc w:val="center"/>
        <w:rPr>
          <w:sz w:val="28"/>
          <w:szCs w:val="28"/>
        </w:rPr>
      </w:pPr>
      <w:r w:rsidRPr="00E217E1">
        <w:rPr>
          <w:rFonts w:hint="eastAsia"/>
          <w:sz w:val="28"/>
          <w:szCs w:val="28"/>
        </w:rPr>
        <w:t>剣道用具確認</w:t>
      </w:r>
      <w:r w:rsidR="004B6B2E">
        <w:rPr>
          <w:rFonts w:hint="eastAsia"/>
          <w:sz w:val="28"/>
          <w:szCs w:val="28"/>
        </w:rPr>
        <w:t>書</w:t>
      </w:r>
      <w:r w:rsidR="00BF126A">
        <w:rPr>
          <w:rFonts w:hint="eastAsia"/>
          <w:sz w:val="28"/>
          <w:szCs w:val="28"/>
        </w:rPr>
        <w:t>（</w:t>
      </w:r>
      <w:r w:rsidR="0036356E">
        <w:rPr>
          <w:rFonts w:hint="eastAsia"/>
          <w:sz w:val="28"/>
          <w:szCs w:val="28"/>
        </w:rPr>
        <w:t>都道府県</w:t>
      </w:r>
      <w:r w:rsidR="00BF126A">
        <w:rPr>
          <w:rFonts w:hint="eastAsia"/>
          <w:sz w:val="28"/>
          <w:szCs w:val="28"/>
        </w:rPr>
        <w:t>女子予選会）</w:t>
      </w:r>
    </w:p>
    <w:p w14:paraId="5691BC92" w14:textId="77777777" w:rsidR="00BF126A" w:rsidRDefault="00BF126A" w:rsidP="00BF126A">
      <w:pPr>
        <w:jc w:val="left"/>
        <w:rPr>
          <w:szCs w:val="21"/>
        </w:rPr>
      </w:pPr>
      <w:r>
        <w:rPr>
          <w:rFonts w:hint="eastAsia"/>
          <w:szCs w:val="21"/>
        </w:rPr>
        <w:t>（一財）茨城県剣道連盟　会長　殿</w:t>
      </w:r>
    </w:p>
    <w:p w14:paraId="5C86C951" w14:textId="77777777" w:rsidR="00B40D2F" w:rsidRDefault="00B40D2F" w:rsidP="00B40D2F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9E605CA" w14:textId="77777777" w:rsidR="00B40D2F" w:rsidRDefault="00B40D2F" w:rsidP="00B40D2F">
      <w:pPr>
        <w:jc w:val="left"/>
        <w:rPr>
          <w:szCs w:val="21"/>
        </w:rPr>
      </w:pPr>
      <w:r>
        <w:rPr>
          <w:rFonts w:hint="eastAsia"/>
          <w:szCs w:val="21"/>
        </w:rPr>
        <w:t xml:space="preserve">　本大会の出場にあたり、使用する用具について、「剣道試合・審判規則」および「大会要項」に</w:t>
      </w:r>
    </w:p>
    <w:p w14:paraId="4878D64C" w14:textId="77777777" w:rsidR="00B40D2F" w:rsidRDefault="00B40D2F" w:rsidP="00B40D2F">
      <w:pPr>
        <w:jc w:val="left"/>
        <w:rPr>
          <w:szCs w:val="21"/>
        </w:rPr>
      </w:pPr>
      <w:r>
        <w:rPr>
          <w:rFonts w:hint="eastAsia"/>
          <w:szCs w:val="21"/>
        </w:rPr>
        <w:t>即し、下記項目の確認いたしました。</w:t>
      </w:r>
    </w:p>
    <w:p w14:paraId="5EC1F920" w14:textId="77777777" w:rsidR="00B40D2F" w:rsidRDefault="00B40D2F" w:rsidP="00B40D2F">
      <w:pPr>
        <w:jc w:val="left"/>
        <w:rPr>
          <w:szCs w:val="21"/>
        </w:rPr>
      </w:pPr>
    </w:p>
    <w:p w14:paraId="1A3B4C39" w14:textId="77777777" w:rsidR="00BF126A" w:rsidRDefault="00BF126A" w:rsidP="00BF126A">
      <w:pPr>
        <w:jc w:val="right"/>
        <w:rPr>
          <w:szCs w:val="21"/>
          <w:u w:val="single"/>
        </w:rPr>
      </w:pPr>
      <w:r w:rsidRPr="00E217E1">
        <w:rPr>
          <w:rFonts w:hint="eastAsia"/>
          <w:szCs w:val="21"/>
          <w:u w:val="single"/>
        </w:rPr>
        <w:t xml:space="preserve">日付：　　　　年　</w:t>
      </w:r>
      <w:r>
        <w:rPr>
          <w:rFonts w:hint="eastAsia"/>
          <w:szCs w:val="21"/>
          <w:u w:val="single"/>
        </w:rPr>
        <w:t xml:space="preserve">　</w:t>
      </w:r>
      <w:r w:rsidRPr="00E217E1">
        <w:rPr>
          <w:rFonts w:hint="eastAsia"/>
          <w:szCs w:val="21"/>
          <w:u w:val="single"/>
        </w:rPr>
        <w:t xml:space="preserve">　月</w:t>
      </w:r>
      <w:r>
        <w:rPr>
          <w:rFonts w:hint="eastAsia"/>
          <w:szCs w:val="21"/>
          <w:u w:val="single"/>
        </w:rPr>
        <w:t xml:space="preserve">　</w:t>
      </w:r>
      <w:r w:rsidRPr="00E217E1">
        <w:rPr>
          <w:rFonts w:hint="eastAsia"/>
          <w:szCs w:val="21"/>
          <w:u w:val="single"/>
        </w:rPr>
        <w:t xml:space="preserve">　　日</w:t>
      </w:r>
    </w:p>
    <w:p w14:paraId="6FE7E352" w14:textId="77777777" w:rsidR="00BF126A" w:rsidRDefault="00BF126A" w:rsidP="00BF126A">
      <w:pPr>
        <w:jc w:val="right"/>
        <w:rPr>
          <w:szCs w:val="21"/>
          <w:u w:val="single"/>
        </w:rPr>
      </w:pPr>
    </w:p>
    <w:p w14:paraId="2E08BEF8" w14:textId="77777777" w:rsidR="00BF126A" w:rsidRDefault="00BF126A" w:rsidP="00BF126A">
      <w:pPr>
        <w:wordWrap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CFB16" wp14:editId="76E95919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21050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1EF84C" id="直線コネクタ 11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14.55pt,15.5pt" to="280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szCs w:val="21"/>
        </w:rPr>
        <w:t xml:space="preserve">所属：　　　　　　　　　　　　　　</w:t>
      </w:r>
    </w:p>
    <w:p w14:paraId="20930570" w14:textId="77777777" w:rsidR="00BF126A" w:rsidRDefault="00BF126A" w:rsidP="00BF126A">
      <w:pPr>
        <w:jc w:val="right"/>
        <w:rPr>
          <w:szCs w:val="21"/>
        </w:rPr>
      </w:pPr>
    </w:p>
    <w:p w14:paraId="43446F41" w14:textId="77777777" w:rsidR="00BF126A" w:rsidRDefault="00BF126A" w:rsidP="00BF126A">
      <w:pPr>
        <w:wordWrap w:val="0"/>
        <w:jc w:val="right"/>
        <w:rPr>
          <w:szCs w:val="21"/>
          <w:u w:val="single"/>
        </w:rPr>
      </w:pPr>
      <w:r w:rsidRPr="00C53521">
        <w:rPr>
          <w:rFonts w:hint="eastAsia"/>
          <w:szCs w:val="21"/>
          <w:u w:val="single"/>
        </w:rPr>
        <w:t xml:space="preserve">氏名：　　</w:t>
      </w:r>
      <w:r>
        <w:rPr>
          <w:rFonts w:hint="eastAsia"/>
          <w:szCs w:val="21"/>
          <w:u w:val="single"/>
        </w:rPr>
        <w:t xml:space="preserve">　　　　　</w:t>
      </w:r>
      <w:r w:rsidRPr="00C53521">
        <w:rPr>
          <w:rFonts w:hint="eastAsia"/>
          <w:szCs w:val="21"/>
          <w:u w:val="single"/>
        </w:rPr>
        <w:t xml:space="preserve">　　　　　　　　印</w:t>
      </w:r>
    </w:p>
    <w:p w14:paraId="56970B73" w14:textId="77777777" w:rsidR="00B40D2F" w:rsidRDefault="00B40D2F" w:rsidP="00B40D2F">
      <w:pPr>
        <w:jc w:val="right"/>
        <w:rPr>
          <w:szCs w:val="21"/>
          <w:u w:val="single"/>
        </w:rPr>
      </w:pPr>
    </w:p>
    <w:p w14:paraId="7B9F1450" w14:textId="77777777" w:rsidR="00B40D2F" w:rsidRPr="00BF126A" w:rsidRDefault="00B40D2F" w:rsidP="00B40D2F">
      <w:pPr>
        <w:pStyle w:val="a3"/>
        <w:rPr>
          <w:u w:val="none"/>
        </w:rPr>
      </w:pPr>
      <w:r w:rsidRPr="00BF126A">
        <w:rPr>
          <w:rFonts w:hint="eastAsia"/>
          <w:u w:val="none"/>
        </w:rPr>
        <w:t>記</w:t>
      </w:r>
    </w:p>
    <w:p w14:paraId="20DB4397" w14:textId="77777777" w:rsidR="00B40D2F" w:rsidRDefault="00B40D2F" w:rsidP="00B40D2F"/>
    <w:p w14:paraId="16BCBB85" w14:textId="1BCC69D4" w:rsidR="00B40D2F" w:rsidRDefault="00B40D2F" w:rsidP="00B40D2F">
      <w:r>
        <w:rPr>
          <w:rFonts w:hint="eastAsia"/>
        </w:rPr>
        <w:t>１）竹刀関連：検査本数：合計</w:t>
      </w:r>
      <w:r w:rsidRPr="00C53521">
        <w:rPr>
          <w:rFonts w:hint="eastAsia"/>
          <w:u w:val="single"/>
        </w:rPr>
        <w:t xml:space="preserve">　　　　本</w:t>
      </w:r>
      <w:r>
        <w:rPr>
          <w:rFonts w:hint="eastAsia"/>
        </w:rPr>
        <w:t>（検査所提出本数）</w:t>
      </w:r>
    </w:p>
    <w:p w14:paraId="6172919D" w14:textId="77777777" w:rsidR="00B40D2F" w:rsidRDefault="00B40D2F" w:rsidP="00B40D2F">
      <w:r>
        <w:rPr>
          <w:rFonts w:hint="eastAsia"/>
        </w:rPr>
        <w:t>□竹刀の長さ（全長）が適正</w:t>
      </w:r>
    </w:p>
    <w:p w14:paraId="03492C00" w14:textId="77777777" w:rsidR="00B40D2F" w:rsidRDefault="00B40D2F" w:rsidP="00B40D2F">
      <w:r>
        <w:rPr>
          <w:rFonts w:hint="eastAsia"/>
        </w:rPr>
        <w:t>□竹刀の重さが適正</w:t>
      </w:r>
    </w:p>
    <w:p w14:paraId="2929A80F" w14:textId="77777777" w:rsidR="00B40D2F" w:rsidRDefault="00B40D2F" w:rsidP="00B40D2F">
      <w:r>
        <w:rPr>
          <w:rFonts w:hint="eastAsia"/>
        </w:rPr>
        <w:t>□竹刀の先革先端部の太さ（対辺）が適正</w:t>
      </w:r>
    </w:p>
    <w:p w14:paraId="3E2119CC" w14:textId="77777777" w:rsidR="00B40D2F" w:rsidRDefault="00B40D2F" w:rsidP="00B40D2F">
      <w:r>
        <w:rPr>
          <w:rFonts w:hint="eastAsia"/>
        </w:rPr>
        <w:t>□先から８センチメートル部分のちくとうの太さ（対角）が適正</w:t>
      </w:r>
    </w:p>
    <w:p w14:paraId="16E7897E" w14:textId="77777777" w:rsidR="00B40D2F" w:rsidRDefault="00B40D2F" w:rsidP="00B40D2F">
      <w:r>
        <w:rPr>
          <w:rFonts w:hint="eastAsia"/>
        </w:rPr>
        <w:t>□先革の長さが適正</w:t>
      </w:r>
    </w:p>
    <w:p w14:paraId="4B926D35" w14:textId="77777777" w:rsidR="00B40D2F" w:rsidRDefault="00B40D2F" w:rsidP="00B40D2F">
      <w:r>
        <w:rPr>
          <w:rFonts w:hint="eastAsia"/>
        </w:rPr>
        <w:t>□中結の位置（＝全長の約1/4）が適正</w:t>
      </w:r>
    </w:p>
    <w:p w14:paraId="4B745A34" w14:textId="77777777" w:rsidR="00B40D2F" w:rsidRDefault="00B40D2F" w:rsidP="00B40D2F">
      <w:r>
        <w:rPr>
          <w:rFonts w:hint="eastAsia"/>
        </w:rPr>
        <w:t>□各ピース（竹）の間の隙間がない</w:t>
      </w:r>
    </w:p>
    <w:p w14:paraId="49B54F76" w14:textId="77777777" w:rsidR="00B40D2F" w:rsidRDefault="00B40D2F" w:rsidP="00B40D2F">
      <w:r>
        <w:rPr>
          <w:rFonts w:hint="eastAsia"/>
        </w:rPr>
        <w:t>□破損・ささくれはない</w:t>
      </w:r>
    </w:p>
    <w:p w14:paraId="4BB64226" w14:textId="77777777" w:rsidR="00B40D2F" w:rsidRDefault="00B40D2F" w:rsidP="00B40D2F">
      <w:r>
        <w:rPr>
          <w:rFonts w:hint="eastAsia"/>
        </w:rPr>
        <w:t>□不当な付属品を使用していない</w:t>
      </w:r>
    </w:p>
    <w:p w14:paraId="2A14954E" w14:textId="77777777" w:rsidR="00B40D2F" w:rsidRDefault="00B40D2F" w:rsidP="00B40D2F">
      <w:r>
        <w:rPr>
          <w:rFonts w:hint="eastAsia"/>
        </w:rPr>
        <w:t>□安全性を著しく損なう加工・形状変更をしていない</w:t>
      </w:r>
    </w:p>
    <w:p w14:paraId="72B0A195" w14:textId="77777777" w:rsidR="00B40D2F" w:rsidRDefault="00B40D2F" w:rsidP="00B40D2F">
      <w:r>
        <w:rPr>
          <w:rFonts w:hint="eastAsia"/>
        </w:rPr>
        <w:t>２）小手関連</w:t>
      </w:r>
    </w:p>
    <w:p w14:paraId="7D33BF92" w14:textId="77777777" w:rsidR="00B40D2F" w:rsidRDefault="00B40D2F" w:rsidP="00B40D2F">
      <w:r>
        <w:rPr>
          <w:rFonts w:hint="eastAsia"/>
        </w:rPr>
        <w:t>□こぶしと前腕（肘関節から手首関節の尺骨側（最長部）の1/2以上を保護している</w:t>
      </w:r>
    </w:p>
    <w:p w14:paraId="45493A5A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□小手ぶとん部のえぐり（クリ）の深さは小手ぶとん部最長部と最短部の差が2.5センチメートル以内である</w:t>
      </w:r>
    </w:p>
    <w:p w14:paraId="25506158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□小手頭部・小手ぶとん部の十分な衝撃緩衝能力がある</w:t>
      </w:r>
    </w:p>
    <w:p w14:paraId="17B32DDC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３）面関連</w:t>
      </w:r>
    </w:p>
    <w:p w14:paraId="4FF30FF0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□肩関節の保護ができる布団の長さが確保されている</w:t>
      </w:r>
    </w:p>
    <w:p w14:paraId="3AB73AD0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□面ぶとんの十分な衝撃緩衝能力がある</w:t>
      </w:r>
    </w:p>
    <w:p w14:paraId="22580220" w14:textId="77777777" w:rsidR="00B40D2F" w:rsidRDefault="00B40D2F" w:rsidP="00B40D2F">
      <w:pPr>
        <w:ind w:left="210" w:hangingChars="100" w:hanging="210"/>
      </w:pPr>
      <w:r>
        <w:rPr>
          <w:rFonts w:hint="eastAsia"/>
        </w:rPr>
        <w:t>４）剣道着関連</w:t>
      </w:r>
    </w:p>
    <w:p w14:paraId="255640D2" w14:textId="77777777" w:rsidR="00B40D2F" w:rsidRPr="00C53521" w:rsidRDefault="00B40D2F" w:rsidP="00B40D2F">
      <w:pPr>
        <w:ind w:left="210" w:hangingChars="100" w:hanging="210"/>
      </w:pPr>
      <w:r>
        <w:rPr>
          <w:rFonts w:hint="eastAsia"/>
        </w:rPr>
        <w:t>□袖の長さについて、肘関節の保護ができる（構えたときに肘関節が隠れること）</w:t>
      </w:r>
    </w:p>
    <w:p w14:paraId="09E1C7EB" w14:textId="1FEFEB90" w:rsidR="00B40D2F" w:rsidRPr="00C53521" w:rsidRDefault="00B40D2F" w:rsidP="00B40D2F">
      <w:pPr>
        <w:pStyle w:val="a5"/>
      </w:pPr>
      <w:r w:rsidRPr="00B40D2F">
        <w:rPr>
          <w:rFonts w:hint="eastAsia"/>
          <w:u w:val="none"/>
        </w:rPr>
        <w:t>以上</w:t>
      </w:r>
    </w:p>
    <w:sectPr w:rsidR="00B40D2F" w:rsidRPr="00C53521" w:rsidSect="00B40D2F">
      <w:pgSz w:w="11906" w:h="16838"/>
      <w:pgMar w:top="993" w:right="1133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E1"/>
    <w:rsid w:val="0036356E"/>
    <w:rsid w:val="003F411F"/>
    <w:rsid w:val="004B6B2E"/>
    <w:rsid w:val="00693EDE"/>
    <w:rsid w:val="0090473B"/>
    <w:rsid w:val="00B40D2F"/>
    <w:rsid w:val="00BE590D"/>
    <w:rsid w:val="00BF126A"/>
    <w:rsid w:val="00C53521"/>
    <w:rsid w:val="00D64888"/>
    <w:rsid w:val="00DE1ADA"/>
    <w:rsid w:val="00E2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0D3E1"/>
  <w15:chartTrackingRefBased/>
  <w15:docId w15:val="{A27DA55E-C922-4D3C-8EE5-ADD0A3D7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3521"/>
    <w:pPr>
      <w:jc w:val="center"/>
    </w:pPr>
    <w:rPr>
      <w:szCs w:val="21"/>
      <w:u w:val="single"/>
    </w:rPr>
  </w:style>
  <w:style w:type="character" w:customStyle="1" w:styleId="a4">
    <w:name w:val="記 (文字)"/>
    <w:basedOn w:val="a0"/>
    <w:link w:val="a3"/>
    <w:uiPriority w:val="99"/>
    <w:rsid w:val="00C53521"/>
    <w:rPr>
      <w:szCs w:val="21"/>
      <w:u w:val="single"/>
    </w:rPr>
  </w:style>
  <w:style w:type="paragraph" w:styleId="a5">
    <w:name w:val="Closing"/>
    <w:basedOn w:val="a"/>
    <w:link w:val="a6"/>
    <w:uiPriority w:val="99"/>
    <w:unhideWhenUsed/>
    <w:rsid w:val="00C53521"/>
    <w:pPr>
      <w:jc w:val="right"/>
    </w:pPr>
    <w:rPr>
      <w:szCs w:val="21"/>
      <w:u w:val="single"/>
    </w:rPr>
  </w:style>
  <w:style w:type="character" w:customStyle="1" w:styleId="a6">
    <w:name w:val="結語 (文字)"/>
    <w:basedOn w:val="a0"/>
    <w:link w:val="a5"/>
    <w:uiPriority w:val="99"/>
    <w:rsid w:val="00C53521"/>
    <w:rPr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茨城県剣道連盟</dc:creator>
  <cp:keywords/>
  <dc:description/>
  <cp:lastModifiedBy>茨城県剣道連盟</cp:lastModifiedBy>
  <cp:revision>2</cp:revision>
  <cp:lastPrinted>2025-02-20T06:45:00Z</cp:lastPrinted>
  <dcterms:created xsi:type="dcterms:W3CDTF">2025-02-20T06:49:00Z</dcterms:created>
  <dcterms:modified xsi:type="dcterms:W3CDTF">2025-02-20T06:49:00Z</dcterms:modified>
</cp:coreProperties>
</file>